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ТАРИХ ФАКУЛЬТЕТІ</w:t>
      </w: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ДҮНИЕ ЖҮЗІ ТАРИХЫ, ТАРИХНАМА ЖӘНЕ ДЕРЕКТАНУ КАФЕДРАСЫ</w:t>
      </w: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«</w:t>
      </w:r>
      <w:r w:rsidR="007B6DFF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басқаруды құжаттамамен қамтамасыз ету саласындағы ақпараттық технологиялар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ПӘНІ БОЙЫНША CӨЖ ТАПСЫРМАСЫНА  ӘДІСТЕМЕЛІК НҰСҚАУЛЫҚ</w:t>
      </w: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D03E30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«</w:t>
      </w:r>
      <w:r w:rsidR="002D4623">
        <w:rPr>
          <w:rFonts w:ascii="Times New Roman" w:hAnsi="Times New Roman"/>
          <w:b/>
          <w:color w:val="000000"/>
          <w:sz w:val="28"/>
          <w:szCs w:val="28"/>
          <w:lang w:val="kk-KZ"/>
        </w:rPr>
        <w:t>6В0320</w:t>
      </w:r>
      <w:r>
        <w:rPr>
          <w:rFonts w:ascii="Times New Roman" w:hAnsi="Times New Roman"/>
          <w:b/>
          <w:color w:val="000000"/>
          <w:sz w:val="28"/>
          <w:szCs w:val="28"/>
          <w:lang/>
        </w:rPr>
        <w:t>8</w:t>
      </w:r>
      <w:r w:rsidR="002D462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Сандық а</w:t>
      </w:r>
      <w:r w:rsidR="002D4623">
        <w:rPr>
          <w:rFonts w:ascii="Times New Roman" w:hAnsi="Times New Roman"/>
          <w:b/>
          <w:color w:val="000000"/>
          <w:sz w:val="28"/>
          <w:szCs w:val="28"/>
          <w:lang/>
        </w:rPr>
        <w:t>рхив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тан және </w:t>
      </w:r>
      <w:r w:rsidR="002D462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құжатта</w:t>
      </w:r>
      <w:r w:rsidR="002D4623">
        <w:rPr>
          <w:rFonts w:ascii="Times New Roman" w:hAnsi="Times New Roman"/>
          <w:b/>
          <w:color w:val="000000"/>
          <w:sz w:val="28"/>
          <w:szCs w:val="28"/>
          <w:lang/>
        </w:rPr>
        <w:t>н</w:t>
      </w:r>
      <w:r w:rsidR="002D4623">
        <w:rPr>
          <w:rFonts w:ascii="Times New Roman" w:hAnsi="Times New Roman"/>
          <w:b/>
          <w:color w:val="000000"/>
          <w:sz w:val="28"/>
          <w:szCs w:val="28"/>
          <w:lang w:val="kk-KZ"/>
        </w:rPr>
        <w:t>у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» </w:t>
      </w:r>
      <w:r w:rsidR="002D462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БББ</w:t>
      </w: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7B6DFF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Нурбатырова Р.Е.</w:t>
      </w: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Pr="007B6DFF" w:rsidRDefault="007C34E4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Алматы, 202</w:t>
      </w:r>
      <w:r w:rsidR="007B6DFF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</w:p>
    <w:p w:rsidR="00D03E30" w:rsidRDefault="00D03E30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/>
        </w:rPr>
      </w:pPr>
    </w:p>
    <w:p w:rsidR="00D03E30" w:rsidRPr="00D03E30" w:rsidRDefault="00D03E30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/>
        </w:rPr>
      </w:pPr>
    </w:p>
    <w:p w:rsidR="002D4623" w:rsidRDefault="002D4623" w:rsidP="002D4623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D4623" w:rsidRDefault="002D4623" w:rsidP="002D4623">
      <w:pPr>
        <w:jc w:val="center"/>
        <w:rPr>
          <w:b/>
          <w:sz w:val="28"/>
          <w:szCs w:val="28"/>
          <w:lang w:val="kk-KZ"/>
        </w:rPr>
      </w:pPr>
    </w:p>
    <w:p w:rsidR="00B210DB" w:rsidRPr="00195780" w:rsidRDefault="007B6DFF" w:rsidP="00195780">
      <w:pPr>
        <w:pStyle w:val="a3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Басқаруды құжаттамамен қамтамасыз ету саласындағы ақпараттық технологиялар</w:t>
      </w:r>
      <w:r w:rsidR="00195780" w:rsidRPr="0019578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пәні бойынша </w:t>
      </w:r>
      <w:r w:rsidR="00B210DB" w:rsidRPr="00195780">
        <w:rPr>
          <w:rFonts w:ascii="Times New Roman" w:hAnsi="Times New Roman"/>
          <w:b/>
          <w:color w:val="000000"/>
          <w:sz w:val="28"/>
          <w:szCs w:val="28"/>
          <w:lang w:val="kk-KZ"/>
        </w:rPr>
        <w:t>СӨЖ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B210DB" w:rsidRPr="0019578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тапсырмалары мен әдістемелік ұсыныстар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  <w:lang w:val="kk-KZ"/>
        </w:rPr>
      </w:pPr>
      <w:r w:rsidRPr="007B6DFF">
        <w:rPr>
          <w:b/>
          <w:bCs/>
          <w:sz w:val="28"/>
          <w:szCs w:val="28"/>
          <w:lang w:val="kk-KZ"/>
        </w:rPr>
        <w:t>1-СӨЖ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kk-KZ"/>
        </w:rPr>
      </w:pPr>
      <w:r w:rsidRPr="007B6DFF">
        <w:rPr>
          <w:b/>
          <w:bCs/>
          <w:sz w:val="28"/>
          <w:szCs w:val="28"/>
          <w:lang w:val="kk-KZ"/>
        </w:rPr>
        <w:t>Тақырыбы:</w:t>
      </w:r>
      <w:r>
        <w:rPr>
          <w:b/>
          <w:bCs/>
          <w:sz w:val="28"/>
          <w:szCs w:val="28"/>
          <w:lang w:val="kk-KZ"/>
        </w:rPr>
        <w:t xml:space="preserve"> </w:t>
      </w:r>
      <w:r w:rsidRPr="007B6DFF">
        <w:rPr>
          <w:b/>
          <w:bCs/>
          <w:sz w:val="28"/>
          <w:szCs w:val="28"/>
          <w:lang w:val="kk-KZ"/>
        </w:rPr>
        <w:t>«Ақпараттық технологиялардың даму кезеңдері және олардың басқаруды құжаттамамен қамтамасыз ету саласына әсері»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kk-KZ"/>
        </w:rPr>
      </w:pPr>
      <w:r w:rsidRPr="007B6DFF">
        <w:rPr>
          <w:b/>
          <w:bCs/>
          <w:sz w:val="28"/>
          <w:szCs w:val="28"/>
          <w:lang w:val="kk-KZ"/>
        </w:rPr>
        <w:t>Бағалау: 18 балл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  <w:lang w:val="kk-KZ"/>
        </w:rPr>
      </w:pPr>
      <w:r w:rsidRPr="007B6DFF">
        <w:rPr>
          <w:b/>
          <w:bCs/>
          <w:sz w:val="28"/>
          <w:szCs w:val="28"/>
          <w:lang w:val="kk-KZ"/>
        </w:rPr>
        <w:t>Мақсаты: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  <w:lang w:val="kk-KZ"/>
        </w:rPr>
      </w:pPr>
      <w:r w:rsidRPr="007B6DFF">
        <w:rPr>
          <w:sz w:val="28"/>
          <w:szCs w:val="28"/>
          <w:lang w:val="kk-KZ"/>
        </w:rPr>
        <w:t>Білім алушылардың ақпараттық технологиялардың эволюциясын және олардың құжат айналымына ықпалын түсіну дағдысын қалыптастыру.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Міндеттері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Ақпараттық</w:t>
      </w:r>
      <w:proofErr w:type="spellEnd"/>
      <w:r w:rsidRPr="007B6DFF">
        <w:rPr>
          <w:sz w:val="28"/>
          <w:szCs w:val="28"/>
        </w:rPr>
        <w:t xml:space="preserve"> технология </w:t>
      </w:r>
      <w:proofErr w:type="spellStart"/>
      <w:r w:rsidRPr="007B6DFF">
        <w:rPr>
          <w:sz w:val="28"/>
          <w:szCs w:val="28"/>
        </w:rPr>
        <w:t>ұғымын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оның</w:t>
      </w:r>
      <w:proofErr w:type="spellEnd"/>
      <w:r w:rsidRPr="007B6DFF">
        <w:rPr>
          <w:sz w:val="28"/>
          <w:szCs w:val="28"/>
        </w:rPr>
        <w:t xml:space="preserve"> даму </w:t>
      </w:r>
      <w:proofErr w:type="spellStart"/>
      <w:r w:rsidRPr="007B6DFF">
        <w:rPr>
          <w:sz w:val="28"/>
          <w:szCs w:val="28"/>
        </w:rPr>
        <w:t>кезеңдерін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зерттеу</w:t>
      </w:r>
      <w:proofErr w:type="spellEnd"/>
      <w:r w:rsidRPr="007B6DFF">
        <w:rPr>
          <w:sz w:val="28"/>
          <w:szCs w:val="28"/>
        </w:rPr>
        <w:t>;</w:t>
      </w:r>
    </w:p>
    <w:p w:rsidR="007B6DFF" w:rsidRPr="007B6DFF" w:rsidRDefault="007B6DFF" w:rsidP="007B6DF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Құжаттаманы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басқару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процесіндегі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технологиялық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өзгерістерді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>;</w:t>
      </w:r>
    </w:p>
    <w:p w:rsidR="007B6DFF" w:rsidRPr="007B6DFF" w:rsidRDefault="007B6DFF" w:rsidP="007B6DFF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Цифрлық</w:t>
      </w:r>
      <w:proofErr w:type="spellEnd"/>
      <w:r w:rsidRPr="007B6DFF">
        <w:rPr>
          <w:sz w:val="28"/>
          <w:szCs w:val="28"/>
        </w:rPr>
        <w:t xml:space="preserve"> трансформация </w:t>
      </w:r>
      <w:proofErr w:type="spellStart"/>
      <w:r w:rsidRPr="007B6DFF">
        <w:rPr>
          <w:sz w:val="28"/>
          <w:szCs w:val="28"/>
        </w:rPr>
        <w:t>ұғымын</w:t>
      </w:r>
      <w:proofErr w:type="spellEnd"/>
      <w:r w:rsidRPr="007B6DFF">
        <w:rPr>
          <w:sz w:val="28"/>
          <w:szCs w:val="28"/>
        </w:rPr>
        <w:t xml:space="preserve"> БҚҚ </w:t>
      </w:r>
      <w:proofErr w:type="spellStart"/>
      <w:r w:rsidRPr="007B6DFF">
        <w:rPr>
          <w:sz w:val="28"/>
          <w:szCs w:val="28"/>
        </w:rPr>
        <w:t>саласымен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байланыстыра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білу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түрі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Жеке эссе </w:t>
      </w:r>
      <w:proofErr w:type="spellStart"/>
      <w:r w:rsidRPr="007B6DFF">
        <w:rPr>
          <w:sz w:val="28"/>
          <w:szCs w:val="28"/>
        </w:rPr>
        <w:t>немесе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инфографикалық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 xml:space="preserve"> (2–3 бет).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тәртібі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Теориялық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бөлімде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ақпараттық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технологиялардың</w:t>
      </w:r>
      <w:proofErr w:type="spellEnd"/>
      <w:r w:rsidRPr="007B6DFF">
        <w:rPr>
          <w:sz w:val="28"/>
          <w:szCs w:val="28"/>
        </w:rPr>
        <w:t xml:space="preserve"> даму </w:t>
      </w:r>
      <w:proofErr w:type="spellStart"/>
      <w:r w:rsidRPr="007B6DFF">
        <w:rPr>
          <w:sz w:val="28"/>
          <w:szCs w:val="28"/>
        </w:rPr>
        <w:t>кезеңдерін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сипаттау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механикалық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автоматтандырылған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цифрлық</w:t>
      </w:r>
      <w:proofErr w:type="spellEnd"/>
      <w:r w:rsidRPr="007B6DFF">
        <w:rPr>
          <w:sz w:val="28"/>
          <w:szCs w:val="28"/>
        </w:rPr>
        <w:t>).</w:t>
      </w:r>
    </w:p>
    <w:p w:rsidR="007B6DFF" w:rsidRPr="007B6DFF" w:rsidRDefault="007B6DFF" w:rsidP="007B6DFF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Талдау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бөлімінде</w:t>
      </w:r>
      <w:proofErr w:type="spellEnd"/>
      <w:r w:rsidRPr="007B6DFF">
        <w:rPr>
          <w:sz w:val="28"/>
          <w:szCs w:val="28"/>
        </w:rPr>
        <w:t xml:space="preserve"> — </w:t>
      </w:r>
      <w:proofErr w:type="spellStart"/>
      <w:r w:rsidRPr="007B6DFF">
        <w:rPr>
          <w:sz w:val="28"/>
          <w:szCs w:val="28"/>
        </w:rPr>
        <w:t>әр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кезеңнің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құжаттаманы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басқаруға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әсерін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нақты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мысалдармен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көрсету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мысалы</w:t>
      </w:r>
      <w:proofErr w:type="spellEnd"/>
      <w:r w:rsidRPr="007B6DFF">
        <w:rPr>
          <w:sz w:val="28"/>
          <w:szCs w:val="28"/>
        </w:rPr>
        <w:t xml:space="preserve">, ЭЕМ </w:t>
      </w:r>
      <w:proofErr w:type="spellStart"/>
      <w:r w:rsidRPr="007B6DFF">
        <w:rPr>
          <w:sz w:val="28"/>
          <w:szCs w:val="28"/>
        </w:rPr>
        <w:t>енгізілуі</w:t>
      </w:r>
      <w:proofErr w:type="spellEnd"/>
      <w:r w:rsidRPr="007B6DFF">
        <w:rPr>
          <w:sz w:val="28"/>
          <w:szCs w:val="28"/>
        </w:rPr>
        <w:t xml:space="preserve">, СЭД </w:t>
      </w:r>
      <w:proofErr w:type="spellStart"/>
      <w:r w:rsidRPr="007B6DFF">
        <w:rPr>
          <w:sz w:val="28"/>
          <w:szCs w:val="28"/>
        </w:rPr>
        <w:t>жүйелерінің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пайда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болуы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бұлттық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технологиялар</w:t>
      </w:r>
      <w:proofErr w:type="spellEnd"/>
      <w:r w:rsidRPr="007B6DFF">
        <w:rPr>
          <w:sz w:val="28"/>
          <w:szCs w:val="28"/>
        </w:rPr>
        <w:t>).</w:t>
      </w:r>
    </w:p>
    <w:p w:rsidR="007B6DFF" w:rsidRPr="007B6DFF" w:rsidRDefault="007B6DFF" w:rsidP="007B6DFF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Қорытындыда</w:t>
      </w:r>
      <w:proofErr w:type="spellEnd"/>
      <w:r w:rsidRPr="007B6DFF">
        <w:rPr>
          <w:sz w:val="28"/>
          <w:szCs w:val="28"/>
        </w:rPr>
        <w:t xml:space="preserve"> — </w:t>
      </w:r>
      <w:proofErr w:type="spellStart"/>
      <w:r w:rsidRPr="007B6DFF">
        <w:rPr>
          <w:sz w:val="28"/>
          <w:szCs w:val="28"/>
        </w:rPr>
        <w:t>қазіргі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трендтер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болашақ</w:t>
      </w:r>
      <w:proofErr w:type="spellEnd"/>
      <w:r w:rsidRPr="007B6DFF">
        <w:rPr>
          <w:sz w:val="28"/>
          <w:szCs w:val="28"/>
        </w:rPr>
        <w:t xml:space="preserve"> даму </w:t>
      </w:r>
      <w:proofErr w:type="spellStart"/>
      <w:r w:rsidRPr="007B6DFF">
        <w:rPr>
          <w:sz w:val="28"/>
          <w:szCs w:val="28"/>
        </w:rPr>
        <w:t>бағыттары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жөнінде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жеке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көзқарас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Әдістемелік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нұсқаулар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>«</w:t>
      </w:r>
      <w:proofErr w:type="spellStart"/>
      <w:r w:rsidRPr="007B6DFF">
        <w:rPr>
          <w:sz w:val="28"/>
          <w:szCs w:val="28"/>
        </w:rPr>
        <w:t>Ақпараттық-коммуникациялық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технологиялар</w:t>
      </w:r>
      <w:proofErr w:type="spellEnd"/>
      <w:r w:rsidRPr="007B6DFF">
        <w:rPr>
          <w:sz w:val="28"/>
          <w:szCs w:val="28"/>
        </w:rPr>
        <w:t xml:space="preserve">» </w:t>
      </w:r>
      <w:proofErr w:type="spellStart"/>
      <w:r w:rsidRPr="007B6DFF">
        <w:rPr>
          <w:sz w:val="28"/>
          <w:szCs w:val="28"/>
        </w:rPr>
        <w:t>пәнінен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алған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білімді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пайдаланыңыз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Дереккөздер</w:t>
      </w:r>
      <w:proofErr w:type="spellEnd"/>
      <w:r w:rsidRPr="007B6DFF">
        <w:rPr>
          <w:sz w:val="28"/>
          <w:szCs w:val="28"/>
        </w:rPr>
        <w:t xml:space="preserve">: Ларин М.В. (2019, 2021), </w:t>
      </w:r>
      <w:proofErr w:type="spellStart"/>
      <w:r w:rsidRPr="007B6DFF">
        <w:rPr>
          <w:sz w:val="28"/>
          <w:szCs w:val="28"/>
        </w:rPr>
        <w:t>Куняев</w:t>
      </w:r>
      <w:proofErr w:type="spellEnd"/>
      <w:r w:rsidRPr="007B6DFF">
        <w:rPr>
          <w:sz w:val="28"/>
          <w:szCs w:val="28"/>
        </w:rPr>
        <w:t xml:space="preserve"> Н.Н.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басқалар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Графикалық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бейнелеу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уақыт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шкаласы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кесте</w:t>
      </w:r>
      <w:proofErr w:type="spellEnd"/>
      <w:r w:rsidRPr="007B6DFF">
        <w:rPr>
          <w:sz w:val="28"/>
          <w:szCs w:val="28"/>
        </w:rPr>
        <w:t xml:space="preserve">) </w:t>
      </w:r>
      <w:proofErr w:type="spellStart"/>
      <w:r w:rsidRPr="007B6DFF">
        <w:rPr>
          <w:sz w:val="28"/>
          <w:szCs w:val="28"/>
        </w:rPr>
        <w:t>міндетті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түрде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болуы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тиіс</w:t>
      </w:r>
      <w:proofErr w:type="spellEnd"/>
      <w:r w:rsidRPr="007B6DFF">
        <w:rPr>
          <w:sz w:val="28"/>
          <w:szCs w:val="28"/>
        </w:rPr>
        <w:t>.</w:t>
      </w:r>
    </w:p>
    <w:p w:rsid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</w:p>
    <w:p w:rsid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</w:p>
    <w:p w:rsidR="007B6DFF" w:rsidRP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r w:rsidRPr="007B6DFF">
        <w:rPr>
          <w:b/>
          <w:bCs/>
          <w:sz w:val="28"/>
          <w:szCs w:val="28"/>
        </w:rPr>
        <w:lastRenderedPageBreak/>
        <w:t>2-СӨЖ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Тақырыбы</w:t>
      </w:r>
      <w:proofErr w:type="spellEnd"/>
      <w:r w:rsidRPr="007B6DF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kk-KZ"/>
        </w:rPr>
        <w:t xml:space="preserve"> </w:t>
      </w:r>
      <w:r w:rsidRPr="007B6DFF">
        <w:rPr>
          <w:b/>
          <w:bCs/>
          <w:sz w:val="28"/>
          <w:szCs w:val="28"/>
        </w:rPr>
        <w:t>«</w:t>
      </w:r>
      <w:proofErr w:type="spellStart"/>
      <w:r w:rsidRPr="007B6DFF">
        <w:rPr>
          <w:b/>
          <w:bCs/>
          <w:sz w:val="28"/>
          <w:szCs w:val="28"/>
        </w:rPr>
        <w:t>Дәстүрлі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және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электрондық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құжат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айналымының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салыстырмалы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талдауы</w:t>
      </w:r>
      <w:proofErr w:type="spellEnd"/>
      <w:r w:rsidRPr="007B6DFF">
        <w:rPr>
          <w:b/>
          <w:bCs/>
          <w:sz w:val="28"/>
          <w:szCs w:val="28"/>
        </w:rPr>
        <w:t>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Бағалау</w:t>
      </w:r>
      <w:proofErr w:type="spellEnd"/>
      <w:r w:rsidRPr="007B6DFF">
        <w:rPr>
          <w:b/>
          <w:bCs/>
          <w:sz w:val="28"/>
          <w:szCs w:val="28"/>
        </w:rPr>
        <w:t>: 18 балл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Мақсаты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қағаз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түріндегі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айналымының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айырмашылықтарын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тиімділігін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басқару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артықшылықтарын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сараптау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Міндеттері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Дәстүрлі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жүйелердің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құрылымын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салыстыру</w:t>
      </w:r>
      <w:proofErr w:type="spellEnd"/>
      <w:r w:rsidRPr="007B6DFF">
        <w:rPr>
          <w:sz w:val="28"/>
          <w:szCs w:val="28"/>
        </w:rPr>
        <w:t>;</w:t>
      </w:r>
    </w:p>
    <w:p w:rsidR="007B6DFF" w:rsidRPr="007B6DFF" w:rsidRDefault="007B6DFF" w:rsidP="007B6D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Әрқайсысының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артықшылықтары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кемшіліктерін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анықтау</w:t>
      </w:r>
      <w:proofErr w:type="spellEnd"/>
      <w:r w:rsidRPr="007B6DFF">
        <w:rPr>
          <w:sz w:val="28"/>
          <w:szCs w:val="28"/>
        </w:rPr>
        <w:t>;</w:t>
      </w:r>
    </w:p>
    <w:p w:rsidR="007B6DFF" w:rsidRPr="007B6DFF" w:rsidRDefault="007B6DFF" w:rsidP="007B6DFF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Ұйымдық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тиімділікке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әсерін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бағалау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түрі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Салыстырмалы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аналитикалық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баяндама</w:t>
      </w:r>
      <w:proofErr w:type="spellEnd"/>
      <w:r w:rsidRPr="007B6DFF">
        <w:rPr>
          <w:sz w:val="28"/>
          <w:szCs w:val="28"/>
        </w:rPr>
        <w:t xml:space="preserve"> (3–4 бет).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тәртібі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Кесте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түрінде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екі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жүйенің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сипаттамаларын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салыстыру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жылдамдық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қолжетімділік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шығын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қауіпсіздік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заңдылық</w:t>
      </w:r>
      <w:proofErr w:type="spellEnd"/>
      <w:r w:rsidRPr="007B6DFF">
        <w:rPr>
          <w:sz w:val="28"/>
          <w:szCs w:val="28"/>
        </w:rPr>
        <w:t>).</w:t>
      </w:r>
    </w:p>
    <w:p w:rsidR="007B6DFF" w:rsidRPr="007B6DFF" w:rsidRDefault="007B6DFF" w:rsidP="007B6D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Мысал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ретінде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нақты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ұйымның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тәжірибесін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қолдануға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болады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мысалы</w:t>
      </w:r>
      <w:proofErr w:type="spellEnd"/>
      <w:r w:rsidRPr="007B6DFF">
        <w:rPr>
          <w:sz w:val="28"/>
          <w:szCs w:val="28"/>
        </w:rPr>
        <w:t xml:space="preserve">, ҚР </w:t>
      </w:r>
      <w:proofErr w:type="spellStart"/>
      <w:r w:rsidRPr="007B6DFF">
        <w:rPr>
          <w:sz w:val="28"/>
          <w:szCs w:val="28"/>
        </w:rPr>
        <w:t>Президенті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архиві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немесе</w:t>
      </w:r>
      <w:proofErr w:type="spellEnd"/>
      <w:r w:rsidRPr="007B6DFF">
        <w:rPr>
          <w:sz w:val="28"/>
          <w:szCs w:val="28"/>
        </w:rPr>
        <w:t xml:space="preserve"> университет СЭД </w:t>
      </w:r>
      <w:proofErr w:type="spellStart"/>
      <w:r w:rsidRPr="007B6DFF">
        <w:rPr>
          <w:sz w:val="28"/>
          <w:szCs w:val="28"/>
        </w:rPr>
        <w:t>жүйесі</w:t>
      </w:r>
      <w:proofErr w:type="spellEnd"/>
      <w:r w:rsidRPr="007B6DFF">
        <w:rPr>
          <w:sz w:val="28"/>
          <w:szCs w:val="28"/>
        </w:rPr>
        <w:t>).</w:t>
      </w:r>
    </w:p>
    <w:p w:rsidR="007B6DFF" w:rsidRPr="007B6DFF" w:rsidRDefault="007B6DFF" w:rsidP="007B6DFF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Қорытындыда</w:t>
      </w:r>
      <w:proofErr w:type="spellEnd"/>
      <w:r w:rsidRPr="007B6DFF">
        <w:rPr>
          <w:sz w:val="28"/>
          <w:szCs w:val="28"/>
        </w:rPr>
        <w:t xml:space="preserve"> — </w:t>
      </w: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жүйеге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көшудің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артықшылықтарын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дәлелдеу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Әдістемелік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нұсқаулар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2023 </w:t>
      </w:r>
      <w:proofErr w:type="spellStart"/>
      <w:r w:rsidRPr="007B6DFF">
        <w:rPr>
          <w:sz w:val="28"/>
          <w:szCs w:val="28"/>
        </w:rPr>
        <w:t>жылғы</w:t>
      </w:r>
      <w:proofErr w:type="spellEnd"/>
      <w:r w:rsidRPr="007B6DFF">
        <w:rPr>
          <w:sz w:val="28"/>
          <w:szCs w:val="28"/>
        </w:rPr>
        <w:t xml:space="preserve"> №236 </w:t>
      </w:r>
      <w:proofErr w:type="spellStart"/>
      <w:r w:rsidRPr="007B6DFF">
        <w:rPr>
          <w:sz w:val="28"/>
          <w:szCs w:val="28"/>
        </w:rPr>
        <w:t>бұйрық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ҚР «</w:t>
      </w: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ЭЦҚ </w:t>
      </w:r>
      <w:proofErr w:type="spellStart"/>
      <w:r w:rsidRPr="007B6DFF">
        <w:rPr>
          <w:sz w:val="28"/>
          <w:szCs w:val="28"/>
        </w:rPr>
        <w:t>туралы</w:t>
      </w:r>
      <w:proofErr w:type="spellEnd"/>
      <w:r w:rsidRPr="007B6DFF">
        <w:rPr>
          <w:sz w:val="28"/>
          <w:szCs w:val="28"/>
        </w:rPr>
        <w:t xml:space="preserve">» </w:t>
      </w:r>
      <w:proofErr w:type="spellStart"/>
      <w:r w:rsidRPr="007B6DFF">
        <w:rPr>
          <w:sz w:val="28"/>
          <w:szCs w:val="28"/>
        </w:rPr>
        <w:t>заңы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негізінде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салыстырыңыз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Мәтіннің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соңында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қысқаша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ұсыныстар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тізімі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беріңіз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jc w:val="both"/>
        <w:rPr>
          <w:sz w:val="28"/>
          <w:szCs w:val="28"/>
        </w:rPr>
      </w:pPr>
    </w:p>
    <w:p w:rsidR="007B6DFF" w:rsidRP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r w:rsidRPr="007B6DFF">
        <w:rPr>
          <w:b/>
          <w:bCs/>
          <w:sz w:val="28"/>
          <w:szCs w:val="28"/>
          <w:lang w:val="kk-KZ"/>
        </w:rPr>
        <w:t>3</w:t>
      </w:r>
      <w:r w:rsidRPr="007B6DFF">
        <w:rPr>
          <w:b/>
          <w:bCs/>
          <w:sz w:val="28"/>
          <w:szCs w:val="28"/>
        </w:rPr>
        <w:t>-СӨЖ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Тақырыбы</w:t>
      </w:r>
      <w:proofErr w:type="spellEnd"/>
      <w:r w:rsidRPr="007B6DF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kk-KZ"/>
        </w:rPr>
        <w:t xml:space="preserve"> </w:t>
      </w:r>
      <w:r w:rsidRPr="007B6DFF">
        <w:rPr>
          <w:b/>
          <w:bCs/>
          <w:sz w:val="28"/>
          <w:szCs w:val="28"/>
        </w:rPr>
        <w:t>«</w:t>
      </w:r>
      <w:proofErr w:type="spellStart"/>
      <w:r w:rsidRPr="007B6DFF">
        <w:rPr>
          <w:b/>
          <w:bCs/>
          <w:sz w:val="28"/>
          <w:szCs w:val="28"/>
        </w:rPr>
        <w:t>Қазақстан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Республикасында</w:t>
      </w:r>
      <w:proofErr w:type="spellEnd"/>
      <w:r w:rsidRPr="007B6DFF">
        <w:rPr>
          <w:b/>
          <w:bCs/>
          <w:sz w:val="28"/>
          <w:szCs w:val="28"/>
        </w:rPr>
        <w:t xml:space="preserve"> БҚҚ </w:t>
      </w:r>
      <w:proofErr w:type="spellStart"/>
      <w:r w:rsidRPr="007B6DFF">
        <w:rPr>
          <w:b/>
          <w:bCs/>
          <w:sz w:val="28"/>
          <w:szCs w:val="28"/>
        </w:rPr>
        <w:t>саласын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нормативтік-құқықтық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реттеу</w:t>
      </w:r>
      <w:proofErr w:type="spellEnd"/>
      <w:r w:rsidRPr="007B6DFF">
        <w:rPr>
          <w:b/>
          <w:bCs/>
          <w:sz w:val="28"/>
          <w:szCs w:val="28"/>
        </w:rPr>
        <w:t>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Бағалау</w:t>
      </w:r>
      <w:proofErr w:type="spellEnd"/>
      <w:r w:rsidRPr="007B6DFF">
        <w:rPr>
          <w:b/>
          <w:bCs/>
          <w:sz w:val="28"/>
          <w:szCs w:val="28"/>
        </w:rPr>
        <w:t>: 10 балл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Мақсаты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lastRenderedPageBreak/>
        <w:t xml:space="preserve">ҚР </w:t>
      </w:r>
      <w:proofErr w:type="spellStart"/>
      <w:r w:rsidRPr="007B6DFF">
        <w:rPr>
          <w:sz w:val="28"/>
          <w:szCs w:val="28"/>
        </w:rPr>
        <w:t>құжат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айналымы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құжаттарды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басқаруға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қатысты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құқықтық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базаны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зерттеу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олардың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өзара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байланысын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түсіну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Міндеттері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Негізгі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заңдар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бұйрықтарды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 xml:space="preserve"> (1998, 2003, 2015, 2023 ж.).</w:t>
      </w:r>
    </w:p>
    <w:p w:rsidR="007B6DFF" w:rsidRPr="007B6DFF" w:rsidRDefault="007B6DFF" w:rsidP="007B6DF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Нормативтік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актілердің</w:t>
      </w:r>
      <w:proofErr w:type="spellEnd"/>
      <w:r w:rsidRPr="007B6DFF">
        <w:rPr>
          <w:sz w:val="28"/>
          <w:szCs w:val="28"/>
        </w:rPr>
        <w:t xml:space="preserve"> ЭҚАЖ </w:t>
      </w:r>
      <w:proofErr w:type="spellStart"/>
      <w:r w:rsidRPr="007B6DFF">
        <w:rPr>
          <w:sz w:val="28"/>
          <w:szCs w:val="28"/>
        </w:rPr>
        <w:t>жүйелеріне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әсерін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сипаттау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Халықаралық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стандарттармен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салыстыру</w:t>
      </w:r>
      <w:proofErr w:type="spellEnd"/>
      <w:r w:rsidRPr="007B6DFF">
        <w:rPr>
          <w:sz w:val="28"/>
          <w:szCs w:val="28"/>
        </w:rPr>
        <w:t xml:space="preserve"> (ISO 15489, OAIS).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түрі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Реферат </w:t>
      </w:r>
      <w:proofErr w:type="spellStart"/>
      <w:r w:rsidRPr="007B6DFF">
        <w:rPr>
          <w:sz w:val="28"/>
          <w:szCs w:val="28"/>
        </w:rPr>
        <w:t>немесе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нормативтік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 xml:space="preserve"> (2–3 бет).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тәртібі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Әр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заңның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мақсатын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құрылымын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маңызын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қысқаша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жазу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Негізгі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талаптар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принциптерді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сипаттау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бөлімінде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ұлттық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халықаралық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талаптарды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салыстыру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Әдістемелік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нұсқаулар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Міндетті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түрде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қолдану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керек</w:t>
      </w:r>
      <w:proofErr w:type="spellEnd"/>
      <w:r w:rsidRPr="007B6DFF">
        <w:rPr>
          <w:sz w:val="28"/>
          <w:szCs w:val="28"/>
        </w:rPr>
        <w:t>:</w:t>
      </w:r>
    </w:p>
    <w:p w:rsidR="007B6DFF" w:rsidRPr="007B6DFF" w:rsidRDefault="007B6DFF" w:rsidP="007B6DFF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>ҚР «</w:t>
      </w:r>
      <w:proofErr w:type="spellStart"/>
      <w:r w:rsidRPr="007B6DFF">
        <w:rPr>
          <w:sz w:val="28"/>
          <w:szCs w:val="28"/>
        </w:rPr>
        <w:t>Ұлттық</w:t>
      </w:r>
      <w:proofErr w:type="spellEnd"/>
      <w:r w:rsidRPr="007B6DFF">
        <w:rPr>
          <w:sz w:val="28"/>
          <w:szCs w:val="28"/>
        </w:rPr>
        <w:t xml:space="preserve"> архив </w:t>
      </w:r>
      <w:proofErr w:type="spellStart"/>
      <w:r w:rsidRPr="007B6DFF">
        <w:rPr>
          <w:sz w:val="28"/>
          <w:szCs w:val="28"/>
        </w:rPr>
        <w:t>қоры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архивтер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туралы</w:t>
      </w:r>
      <w:proofErr w:type="spellEnd"/>
      <w:r w:rsidRPr="007B6DFF">
        <w:rPr>
          <w:sz w:val="28"/>
          <w:szCs w:val="28"/>
        </w:rPr>
        <w:t xml:space="preserve">» </w:t>
      </w:r>
      <w:proofErr w:type="spellStart"/>
      <w:r w:rsidRPr="007B6DFF">
        <w:rPr>
          <w:sz w:val="28"/>
          <w:szCs w:val="28"/>
        </w:rPr>
        <w:t>заңы</w:t>
      </w:r>
      <w:proofErr w:type="spellEnd"/>
      <w:r w:rsidRPr="007B6DFF">
        <w:rPr>
          <w:sz w:val="28"/>
          <w:szCs w:val="28"/>
        </w:rPr>
        <w:t xml:space="preserve"> (1998)</w:t>
      </w:r>
    </w:p>
    <w:p w:rsidR="007B6DFF" w:rsidRPr="007B6DFF" w:rsidRDefault="007B6DFF" w:rsidP="007B6DFF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>ҚР «</w:t>
      </w: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ЭЦҚ </w:t>
      </w:r>
      <w:proofErr w:type="spellStart"/>
      <w:r w:rsidRPr="007B6DFF">
        <w:rPr>
          <w:sz w:val="28"/>
          <w:szCs w:val="28"/>
        </w:rPr>
        <w:t>туралы</w:t>
      </w:r>
      <w:proofErr w:type="spellEnd"/>
      <w:r w:rsidRPr="007B6DFF">
        <w:rPr>
          <w:sz w:val="28"/>
          <w:szCs w:val="28"/>
        </w:rPr>
        <w:t xml:space="preserve">» </w:t>
      </w:r>
      <w:proofErr w:type="spellStart"/>
      <w:r w:rsidRPr="007B6DFF">
        <w:rPr>
          <w:sz w:val="28"/>
          <w:szCs w:val="28"/>
        </w:rPr>
        <w:t>заңы</w:t>
      </w:r>
      <w:proofErr w:type="spellEnd"/>
      <w:r w:rsidRPr="007B6DFF">
        <w:rPr>
          <w:sz w:val="28"/>
          <w:szCs w:val="28"/>
        </w:rPr>
        <w:t xml:space="preserve"> (2003)</w:t>
      </w:r>
    </w:p>
    <w:p w:rsidR="007B6DFF" w:rsidRPr="007B6DFF" w:rsidRDefault="007B6DFF" w:rsidP="007B6DFF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ҚР «Информатизация </w:t>
      </w:r>
      <w:proofErr w:type="spellStart"/>
      <w:r w:rsidRPr="007B6DFF">
        <w:rPr>
          <w:sz w:val="28"/>
          <w:szCs w:val="28"/>
        </w:rPr>
        <w:t>туралы</w:t>
      </w:r>
      <w:proofErr w:type="spellEnd"/>
      <w:r w:rsidRPr="007B6DFF">
        <w:rPr>
          <w:sz w:val="28"/>
          <w:szCs w:val="28"/>
        </w:rPr>
        <w:t xml:space="preserve">» </w:t>
      </w:r>
      <w:proofErr w:type="spellStart"/>
      <w:r w:rsidRPr="007B6DFF">
        <w:rPr>
          <w:sz w:val="28"/>
          <w:szCs w:val="28"/>
        </w:rPr>
        <w:t>заңы</w:t>
      </w:r>
      <w:proofErr w:type="spellEnd"/>
      <w:r w:rsidRPr="007B6DFF">
        <w:rPr>
          <w:sz w:val="28"/>
          <w:szCs w:val="28"/>
        </w:rPr>
        <w:t xml:space="preserve"> (2015)</w:t>
      </w:r>
    </w:p>
    <w:p w:rsidR="007B6DFF" w:rsidRPr="007B6DFF" w:rsidRDefault="007B6DFF" w:rsidP="007B6DFF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2023 </w:t>
      </w:r>
      <w:proofErr w:type="spellStart"/>
      <w:r w:rsidRPr="007B6DFF">
        <w:rPr>
          <w:sz w:val="28"/>
          <w:szCs w:val="28"/>
        </w:rPr>
        <w:t>жылғы</w:t>
      </w:r>
      <w:proofErr w:type="spellEnd"/>
      <w:r w:rsidRPr="007B6DFF">
        <w:rPr>
          <w:sz w:val="28"/>
          <w:szCs w:val="28"/>
        </w:rPr>
        <w:t xml:space="preserve"> №235, №236 </w:t>
      </w:r>
      <w:proofErr w:type="spellStart"/>
      <w:r w:rsidRPr="007B6DFF">
        <w:rPr>
          <w:sz w:val="28"/>
          <w:szCs w:val="28"/>
        </w:rPr>
        <w:t>бұйрықтар</w:t>
      </w:r>
      <w:proofErr w:type="spellEnd"/>
    </w:p>
    <w:p w:rsidR="007B6DFF" w:rsidRPr="007B6DFF" w:rsidRDefault="007B6DFF" w:rsidP="007B6D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Нәтижесінде</w:t>
      </w:r>
      <w:proofErr w:type="spellEnd"/>
      <w:r w:rsidRPr="007B6DFF">
        <w:rPr>
          <w:sz w:val="28"/>
          <w:szCs w:val="28"/>
        </w:rPr>
        <w:t xml:space="preserve"> БҚҚ </w:t>
      </w:r>
      <w:proofErr w:type="spellStart"/>
      <w:r w:rsidRPr="007B6DFF">
        <w:rPr>
          <w:sz w:val="28"/>
          <w:szCs w:val="28"/>
        </w:rPr>
        <w:t>жүйесін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реттеудің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өзекті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мәселелері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ұсыныстарын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ұсыныңыз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r w:rsidRPr="007B6DFF">
        <w:rPr>
          <w:b/>
          <w:bCs/>
          <w:sz w:val="28"/>
          <w:szCs w:val="28"/>
        </w:rPr>
        <w:t>4-СӨЖ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Тақырыбы</w:t>
      </w:r>
      <w:proofErr w:type="spellEnd"/>
      <w:r w:rsidRPr="007B6DF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kk-KZ"/>
        </w:rPr>
        <w:t xml:space="preserve"> </w:t>
      </w:r>
      <w:r w:rsidRPr="007B6DFF">
        <w:rPr>
          <w:b/>
          <w:bCs/>
          <w:sz w:val="28"/>
          <w:szCs w:val="28"/>
        </w:rPr>
        <w:t>«</w:t>
      </w:r>
      <w:proofErr w:type="spellStart"/>
      <w:r w:rsidRPr="007B6DFF">
        <w:rPr>
          <w:b/>
          <w:bCs/>
          <w:sz w:val="28"/>
          <w:szCs w:val="28"/>
        </w:rPr>
        <w:t>Электрондық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құжаттың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өмірлік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циклі</w:t>
      </w:r>
      <w:proofErr w:type="spellEnd"/>
      <w:r w:rsidRPr="007B6DFF">
        <w:rPr>
          <w:b/>
          <w:bCs/>
          <w:sz w:val="28"/>
          <w:szCs w:val="28"/>
        </w:rPr>
        <w:t xml:space="preserve">: </w:t>
      </w:r>
      <w:proofErr w:type="spellStart"/>
      <w:r w:rsidRPr="007B6DFF">
        <w:rPr>
          <w:b/>
          <w:bCs/>
          <w:sz w:val="28"/>
          <w:szCs w:val="28"/>
        </w:rPr>
        <w:t>тәуекелдер</w:t>
      </w:r>
      <w:proofErr w:type="spellEnd"/>
      <w:r w:rsidRPr="007B6DFF">
        <w:rPr>
          <w:b/>
          <w:bCs/>
          <w:sz w:val="28"/>
          <w:szCs w:val="28"/>
        </w:rPr>
        <w:t xml:space="preserve"> мен </w:t>
      </w:r>
      <w:proofErr w:type="spellStart"/>
      <w:r w:rsidRPr="007B6DFF">
        <w:rPr>
          <w:b/>
          <w:bCs/>
          <w:sz w:val="28"/>
          <w:szCs w:val="28"/>
        </w:rPr>
        <w:t>шешімдер</w:t>
      </w:r>
      <w:proofErr w:type="spellEnd"/>
      <w:r w:rsidRPr="007B6DFF">
        <w:rPr>
          <w:b/>
          <w:bCs/>
          <w:sz w:val="28"/>
          <w:szCs w:val="28"/>
        </w:rPr>
        <w:t>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Бағалау</w:t>
      </w:r>
      <w:proofErr w:type="spellEnd"/>
      <w:r w:rsidRPr="007B6DFF">
        <w:rPr>
          <w:b/>
          <w:bCs/>
          <w:sz w:val="28"/>
          <w:szCs w:val="28"/>
        </w:rPr>
        <w:t>: 10 балл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Мақсаты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құжаттардың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өмірлік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циклін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кезеңдерге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бөліп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және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тәуекелдерді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азайту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стратегияларын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ұсыну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Міндеттері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Электрондық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құжаттың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өмірлік</w:t>
      </w:r>
      <w:proofErr w:type="spellEnd"/>
      <w:r w:rsidRPr="007B6DFF">
        <w:rPr>
          <w:sz w:val="28"/>
          <w:szCs w:val="28"/>
        </w:rPr>
        <w:t xml:space="preserve"> цикл </w:t>
      </w:r>
      <w:proofErr w:type="spellStart"/>
      <w:r w:rsidRPr="007B6DFF">
        <w:rPr>
          <w:sz w:val="28"/>
          <w:szCs w:val="28"/>
        </w:rPr>
        <w:t>кезеңдерін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жасақтау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тіркеу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пайдалану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сақтау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архивке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өткізу</w:t>
      </w:r>
      <w:proofErr w:type="spellEnd"/>
      <w:r w:rsidRPr="007B6DFF">
        <w:rPr>
          <w:sz w:val="28"/>
          <w:szCs w:val="28"/>
        </w:rPr>
        <w:t xml:space="preserve">) </w:t>
      </w: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>;</w:t>
      </w:r>
    </w:p>
    <w:p w:rsidR="007B6DFF" w:rsidRPr="007B6DFF" w:rsidRDefault="007B6DFF" w:rsidP="007B6D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Әр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кезеңдегі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қауіп-қатерлерді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анықтау</w:t>
      </w:r>
      <w:proofErr w:type="spellEnd"/>
      <w:r w:rsidRPr="007B6DFF">
        <w:rPr>
          <w:sz w:val="28"/>
          <w:szCs w:val="28"/>
        </w:rPr>
        <w:t>;</w:t>
      </w:r>
    </w:p>
    <w:p w:rsidR="007B6DFF" w:rsidRPr="007B6DFF" w:rsidRDefault="007B6DFF" w:rsidP="007B6D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Қауіпсіздік</w:t>
      </w:r>
      <w:proofErr w:type="spellEnd"/>
      <w:r w:rsidRPr="007B6DFF">
        <w:rPr>
          <w:sz w:val="28"/>
          <w:szCs w:val="28"/>
        </w:rPr>
        <w:t xml:space="preserve"> пен </w:t>
      </w:r>
      <w:proofErr w:type="spellStart"/>
      <w:r w:rsidRPr="007B6DFF">
        <w:rPr>
          <w:sz w:val="28"/>
          <w:szCs w:val="28"/>
        </w:rPr>
        <w:t>түпнұсқалықты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сақтау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тәсілдерін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ұсыну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lastRenderedPageBreak/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түрі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Кейс </w:t>
      </w:r>
      <w:proofErr w:type="spellStart"/>
      <w:r w:rsidRPr="007B6DFF">
        <w:rPr>
          <w:sz w:val="28"/>
          <w:szCs w:val="28"/>
        </w:rPr>
        <w:t>немесе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зерттеу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жұмысы</w:t>
      </w:r>
      <w:proofErr w:type="spellEnd"/>
      <w:r w:rsidRPr="007B6DFF">
        <w:rPr>
          <w:sz w:val="28"/>
          <w:szCs w:val="28"/>
        </w:rPr>
        <w:t xml:space="preserve"> (2–3 бет).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Орындау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тәртібі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Бір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нақты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ұйымның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құжат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айналым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мысалын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сипаттаңыз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Әр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кезеңдегі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тәуекел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түрлерін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көрсетіңіз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техникалық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құқықтық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ұйымдастырушылық</w:t>
      </w:r>
      <w:proofErr w:type="spellEnd"/>
      <w:r w:rsidRPr="007B6DFF">
        <w:rPr>
          <w:sz w:val="28"/>
          <w:szCs w:val="28"/>
        </w:rPr>
        <w:t>).</w:t>
      </w:r>
    </w:p>
    <w:p w:rsidR="007B6DFF" w:rsidRPr="007B6DFF" w:rsidRDefault="007B6DFF" w:rsidP="007B6DFF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Халықаралық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тәжірибеден</w:t>
      </w:r>
      <w:proofErr w:type="spellEnd"/>
      <w:r w:rsidRPr="007B6DFF">
        <w:rPr>
          <w:sz w:val="28"/>
          <w:szCs w:val="28"/>
        </w:rPr>
        <w:t xml:space="preserve"> (</w:t>
      </w:r>
      <w:proofErr w:type="spellStart"/>
      <w:r w:rsidRPr="007B6DFF">
        <w:rPr>
          <w:sz w:val="28"/>
          <w:szCs w:val="28"/>
        </w:rPr>
        <w:t>InterPARES</w:t>
      </w:r>
      <w:proofErr w:type="spellEnd"/>
      <w:r w:rsidRPr="007B6DFF">
        <w:rPr>
          <w:sz w:val="28"/>
          <w:szCs w:val="28"/>
        </w:rPr>
        <w:t xml:space="preserve">, OAIS) </w:t>
      </w:r>
      <w:proofErr w:type="spellStart"/>
      <w:r w:rsidRPr="007B6DFF">
        <w:rPr>
          <w:sz w:val="28"/>
          <w:szCs w:val="28"/>
        </w:rPr>
        <w:t>алынған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шешімдерді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салыстырыңыз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Әдістемелік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нұсқаулар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Эммет</w:t>
      </w:r>
      <w:proofErr w:type="spellEnd"/>
      <w:r w:rsidRPr="007B6DFF">
        <w:rPr>
          <w:sz w:val="28"/>
          <w:szCs w:val="28"/>
        </w:rPr>
        <w:t xml:space="preserve"> Лихи мен Ричард </w:t>
      </w:r>
      <w:proofErr w:type="spellStart"/>
      <w:r w:rsidRPr="007B6DFF">
        <w:rPr>
          <w:sz w:val="28"/>
          <w:szCs w:val="28"/>
        </w:rPr>
        <w:t>Бернердің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өмірлік</w:t>
      </w:r>
      <w:proofErr w:type="spellEnd"/>
      <w:r w:rsidRPr="007B6DFF">
        <w:rPr>
          <w:sz w:val="28"/>
          <w:szCs w:val="28"/>
        </w:rPr>
        <w:t xml:space="preserve"> цикл </w:t>
      </w:r>
      <w:proofErr w:type="spellStart"/>
      <w:r w:rsidRPr="007B6DFF">
        <w:rPr>
          <w:sz w:val="28"/>
          <w:szCs w:val="28"/>
        </w:rPr>
        <w:t>тұжырымдамасын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пайдаланыңыз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Талдау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логикалық</w:t>
      </w:r>
      <w:proofErr w:type="spellEnd"/>
      <w:r w:rsidRPr="007B6DFF">
        <w:rPr>
          <w:sz w:val="28"/>
          <w:szCs w:val="28"/>
        </w:rPr>
        <w:t xml:space="preserve"> схема (</w:t>
      </w:r>
      <w:proofErr w:type="spellStart"/>
      <w:r w:rsidRPr="007B6DFF">
        <w:rPr>
          <w:sz w:val="28"/>
          <w:szCs w:val="28"/>
        </w:rPr>
        <w:t>workflow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diagram</w:t>
      </w:r>
      <w:proofErr w:type="spellEnd"/>
      <w:r w:rsidRPr="007B6DFF">
        <w:rPr>
          <w:sz w:val="28"/>
          <w:szCs w:val="28"/>
        </w:rPr>
        <w:t xml:space="preserve">) </w:t>
      </w:r>
      <w:proofErr w:type="spellStart"/>
      <w:r w:rsidRPr="007B6DFF">
        <w:rPr>
          <w:sz w:val="28"/>
          <w:szCs w:val="28"/>
        </w:rPr>
        <w:t>түрінде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бейнеленсе</w:t>
      </w:r>
      <w:proofErr w:type="spellEnd"/>
      <w:r w:rsidRPr="007B6DFF">
        <w:rPr>
          <w:sz w:val="28"/>
          <w:szCs w:val="28"/>
        </w:rPr>
        <w:t xml:space="preserve">, </w:t>
      </w:r>
      <w:proofErr w:type="spellStart"/>
      <w:r w:rsidRPr="007B6DFF">
        <w:rPr>
          <w:sz w:val="28"/>
          <w:szCs w:val="28"/>
        </w:rPr>
        <w:t>қосымша</w:t>
      </w:r>
      <w:proofErr w:type="spellEnd"/>
      <w:r w:rsidRPr="007B6DFF">
        <w:rPr>
          <w:sz w:val="28"/>
          <w:szCs w:val="28"/>
        </w:rPr>
        <w:t xml:space="preserve"> балл </w:t>
      </w:r>
      <w:proofErr w:type="spellStart"/>
      <w:r w:rsidRPr="007B6DFF">
        <w:rPr>
          <w:sz w:val="28"/>
          <w:szCs w:val="28"/>
        </w:rPr>
        <w:t>беріледі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proofErr w:type="spellStart"/>
      <w:r w:rsidRPr="007B6DFF">
        <w:rPr>
          <w:b/>
          <w:bCs/>
          <w:sz w:val="28"/>
          <w:szCs w:val="28"/>
        </w:rPr>
        <w:t>Жалпы</w:t>
      </w:r>
      <w:proofErr w:type="spellEnd"/>
      <w:r w:rsidRPr="007B6DFF">
        <w:rPr>
          <w:b/>
          <w:bCs/>
          <w:sz w:val="28"/>
          <w:szCs w:val="28"/>
        </w:rPr>
        <w:t xml:space="preserve"> </w:t>
      </w:r>
      <w:proofErr w:type="spellStart"/>
      <w:r w:rsidRPr="007B6DFF">
        <w:rPr>
          <w:b/>
          <w:bCs/>
          <w:sz w:val="28"/>
          <w:szCs w:val="28"/>
        </w:rPr>
        <w:t>талаптар</w:t>
      </w:r>
      <w:proofErr w:type="spellEnd"/>
      <w:r w:rsidRPr="007B6DFF">
        <w:rPr>
          <w:b/>
          <w:bCs/>
          <w:sz w:val="28"/>
          <w:szCs w:val="28"/>
        </w:rPr>
        <w:t>:</w:t>
      </w:r>
    </w:p>
    <w:p w:rsidR="007B6DFF" w:rsidRPr="007B6DFF" w:rsidRDefault="007B6DFF" w:rsidP="007B6DFF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  <w:lang w:val="en-US"/>
        </w:rPr>
      </w:pPr>
      <w:proofErr w:type="spellStart"/>
      <w:r w:rsidRPr="007B6DFF">
        <w:rPr>
          <w:sz w:val="28"/>
          <w:szCs w:val="28"/>
        </w:rPr>
        <w:t>Әр</w:t>
      </w:r>
      <w:proofErr w:type="spellEnd"/>
      <w:r w:rsidRPr="007B6DFF">
        <w:rPr>
          <w:sz w:val="28"/>
          <w:szCs w:val="28"/>
          <w:lang w:val="en-US"/>
        </w:rPr>
        <w:t xml:space="preserve"> </w:t>
      </w:r>
      <w:r w:rsidRPr="007B6DFF">
        <w:rPr>
          <w:sz w:val="28"/>
          <w:szCs w:val="28"/>
        </w:rPr>
        <w:t>СӨЖ</w:t>
      </w:r>
      <w:r w:rsidRPr="007B6DFF">
        <w:rPr>
          <w:sz w:val="28"/>
          <w:szCs w:val="28"/>
          <w:lang w:val="en-US"/>
        </w:rPr>
        <w:t xml:space="preserve"> Times New Roman, 12 </w:t>
      </w:r>
      <w:proofErr w:type="spellStart"/>
      <w:r w:rsidRPr="007B6DFF">
        <w:rPr>
          <w:sz w:val="28"/>
          <w:szCs w:val="28"/>
          <w:lang w:val="en-US"/>
        </w:rPr>
        <w:t>pt</w:t>
      </w:r>
      <w:proofErr w:type="spellEnd"/>
      <w:r w:rsidRPr="007B6DFF">
        <w:rPr>
          <w:sz w:val="28"/>
          <w:szCs w:val="28"/>
          <w:lang w:val="en-US"/>
        </w:rPr>
        <w:t xml:space="preserve">, 1,5 </w:t>
      </w:r>
      <w:r w:rsidRPr="007B6DFF">
        <w:rPr>
          <w:sz w:val="28"/>
          <w:szCs w:val="28"/>
        </w:rPr>
        <w:t>интервал</w:t>
      </w:r>
      <w:r w:rsidRPr="007B6DFF">
        <w:rPr>
          <w:sz w:val="28"/>
          <w:szCs w:val="28"/>
          <w:lang w:val="en-US"/>
        </w:rPr>
        <w:t xml:space="preserve">, 2–3 </w:t>
      </w:r>
      <w:proofErr w:type="spellStart"/>
      <w:r w:rsidRPr="007B6DFF">
        <w:rPr>
          <w:sz w:val="28"/>
          <w:szCs w:val="28"/>
        </w:rPr>
        <w:t>беттен</w:t>
      </w:r>
      <w:proofErr w:type="spellEnd"/>
      <w:r w:rsidRPr="007B6DFF">
        <w:rPr>
          <w:sz w:val="28"/>
          <w:szCs w:val="28"/>
          <w:lang w:val="en-US"/>
        </w:rPr>
        <w:t>.</w:t>
      </w:r>
    </w:p>
    <w:p w:rsidR="007B6DFF" w:rsidRPr="007B6DFF" w:rsidRDefault="007B6DFF" w:rsidP="007B6DFF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  <w:lang w:val="en-US"/>
        </w:rPr>
      </w:pPr>
      <w:proofErr w:type="spellStart"/>
      <w:r w:rsidRPr="007B6DFF">
        <w:rPr>
          <w:sz w:val="28"/>
          <w:szCs w:val="28"/>
        </w:rPr>
        <w:t>Әдебиеттер</w:t>
      </w:r>
      <w:proofErr w:type="spellEnd"/>
      <w:r w:rsidRPr="007B6DFF">
        <w:rPr>
          <w:sz w:val="28"/>
          <w:szCs w:val="28"/>
          <w:lang w:val="en-US"/>
        </w:rPr>
        <w:t xml:space="preserve"> </w:t>
      </w:r>
      <w:proofErr w:type="spellStart"/>
      <w:r w:rsidRPr="007B6DFF">
        <w:rPr>
          <w:sz w:val="28"/>
          <w:szCs w:val="28"/>
        </w:rPr>
        <w:t>тізімі</w:t>
      </w:r>
      <w:proofErr w:type="spellEnd"/>
      <w:r w:rsidRPr="007B6DFF">
        <w:rPr>
          <w:sz w:val="28"/>
          <w:szCs w:val="28"/>
          <w:lang w:val="en-US"/>
        </w:rPr>
        <w:t xml:space="preserve"> </w:t>
      </w:r>
      <w:proofErr w:type="spellStart"/>
      <w:r w:rsidRPr="007B6DFF">
        <w:rPr>
          <w:sz w:val="28"/>
          <w:szCs w:val="28"/>
        </w:rPr>
        <w:t>міндетті</w:t>
      </w:r>
      <w:proofErr w:type="spellEnd"/>
      <w:r w:rsidRPr="007B6DFF">
        <w:rPr>
          <w:sz w:val="28"/>
          <w:szCs w:val="28"/>
          <w:lang w:val="en-US"/>
        </w:rPr>
        <w:t xml:space="preserve"> (</w:t>
      </w:r>
      <w:proofErr w:type="spellStart"/>
      <w:r w:rsidRPr="007B6DFF">
        <w:rPr>
          <w:sz w:val="28"/>
          <w:szCs w:val="28"/>
        </w:rPr>
        <w:t>кемінде</w:t>
      </w:r>
      <w:proofErr w:type="spellEnd"/>
      <w:r w:rsidRPr="007B6DFF">
        <w:rPr>
          <w:sz w:val="28"/>
          <w:szCs w:val="28"/>
          <w:lang w:val="en-US"/>
        </w:rPr>
        <w:t xml:space="preserve"> 3 </w:t>
      </w:r>
      <w:proofErr w:type="spellStart"/>
      <w:r w:rsidRPr="007B6DFF">
        <w:rPr>
          <w:sz w:val="28"/>
          <w:szCs w:val="28"/>
        </w:rPr>
        <w:t>дереккөз</w:t>
      </w:r>
      <w:proofErr w:type="spellEnd"/>
      <w:r w:rsidRPr="007B6DFF">
        <w:rPr>
          <w:sz w:val="28"/>
          <w:szCs w:val="28"/>
          <w:lang w:val="en-US"/>
        </w:rPr>
        <w:t>).</w:t>
      </w:r>
    </w:p>
    <w:p w:rsidR="007B6DFF" w:rsidRPr="007B6DFF" w:rsidRDefault="007B6DFF" w:rsidP="007B6DFF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B6DFF">
        <w:rPr>
          <w:sz w:val="28"/>
          <w:szCs w:val="28"/>
        </w:rPr>
        <w:t xml:space="preserve">Плагиат 20%-дан </w:t>
      </w:r>
      <w:proofErr w:type="spellStart"/>
      <w:r w:rsidRPr="007B6DFF">
        <w:rPr>
          <w:sz w:val="28"/>
          <w:szCs w:val="28"/>
        </w:rPr>
        <w:t>аспауы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тиіс</w:t>
      </w:r>
      <w:proofErr w:type="spellEnd"/>
      <w:r w:rsidRPr="007B6DFF">
        <w:rPr>
          <w:sz w:val="28"/>
          <w:szCs w:val="28"/>
        </w:rPr>
        <w:t>.</w:t>
      </w:r>
    </w:p>
    <w:p w:rsidR="007B6DFF" w:rsidRPr="007B6DFF" w:rsidRDefault="007B6DFF" w:rsidP="007B6DFF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7B6DFF">
        <w:rPr>
          <w:sz w:val="28"/>
          <w:szCs w:val="28"/>
        </w:rPr>
        <w:t>Әр</w:t>
      </w:r>
      <w:proofErr w:type="spellEnd"/>
      <w:r w:rsidRPr="007B6DFF">
        <w:rPr>
          <w:sz w:val="28"/>
          <w:szCs w:val="28"/>
        </w:rPr>
        <w:t xml:space="preserve"> СӨЖ </w:t>
      </w:r>
      <w:proofErr w:type="spellStart"/>
      <w:r w:rsidRPr="007B6DFF">
        <w:rPr>
          <w:sz w:val="28"/>
          <w:szCs w:val="28"/>
        </w:rPr>
        <w:t>соңында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өзіндік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қорытынды</w:t>
      </w:r>
      <w:proofErr w:type="spellEnd"/>
      <w:r w:rsidRPr="007B6DFF">
        <w:rPr>
          <w:sz w:val="28"/>
          <w:szCs w:val="28"/>
        </w:rPr>
        <w:t xml:space="preserve"> мен </w:t>
      </w:r>
      <w:proofErr w:type="spellStart"/>
      <w:r w:rsidRPr="007B6DFF">
        <w:rPr>
          <w:sz w:val="28"/>
          <w:szCs w:val="28"/>
        </w:rPr>
        <w:t>кәсіби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бағалау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жазылуы</w:t>
      </w:r>
      <w:proofErr w:type="spellEnd"/>
      <w:r w:rsidRPr="007B6DFF">
        <w:rPr>
          <w:sz w:val="28"/>
          <w:szCs w:val="28"/>
        </w:rPr>
        <w:t xml:space="preserve"> </w:t>
      </w:r>
      <w:proofErr w:type="spellStart"/>
      <w:r w:rsidRPr="007B6DFF">
        <w:rPr>
          <w:sz w:val="28"/>
          <w:szCs w:val="28"/>
        </w:rPr>
        <w:t>қажет</w:t>
      </w:r>
      <w:proofErr w:type="spellEnd"/>
      <w:r w:rsidRPr="007B6DFF">
        <w:rPr>
          <w:sz w:val="28"/>
          <w:szCs w:val="28"/>
        </w:rPr>
        <w:t>.</w:t>
      </w:r>
    </w:p>
    <w:tbl>
      <w:tblPr>
        <w:tblW w:w="10916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1984"/>
        <w:gridCol w:w="1985"/>
        <w:gridCol w:w="2977"/>
      </w:tblGrid>
      <w:tr w:rsidR="007B6DFF" w:rsidRPr="00B73BCF" w:rsidTr="00DF236C">
        <w:trPr>
          <w:trHeight w:val="5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center"/>
              <w:textAlignment w:val="baseline"/>
              <w:rPr>
                <w:b/>
              </w:rPr>
            </w:pPr>
            <w:bookmarkStart w:id="0" w:name="_Hlk207800597"/>
            <w:r w:rsidRPr="00B73BCF">
              <w:rPr>
                <w:rStyle w:val="normaltextrun"/>
                <w:b/>
                <w:bCs/>
                <w:color w:val="000000"/>
              </w:rPr>
              <w:t>Критерий</w:t>
            </w:r>
            <w:r w:rsidRPr="00B73BCF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B73BCF">
              <w:rPr>
                <w:rStyle w:val="normaltextrun"/>
                <w:b/>
                <w:bCs/>
                <w:color w:val="000000"/>
              </w:rPr>
              <w:t> </w:t>
            </w:r>
            <w:r w:rsidRPr="00B73BCF">
              <w:rPr>
                <w:rStyle w:val="normaltextrun"/>
                <w:color w:val="000000"/>
              </w:rPr>
              <w:t>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center"/>
              <w:rPr>
                <w:b/>
              </w:rPr>
            </w:pPr>
            <w:r w:rsidRPr="00B73BCF">
              <w:rPr>
                <w:b/>
              </w:rPr>
              <w:t>«</w:t>
            </w:r>
            <w:proofErr w:type="spellStart"/>
            <w:r w:rsidRPr="00B73BCF">
              <w:rPr>
                <w:b/>
              </w:rPr>
              <w:t>Өте</w:t>
            </w:r>
            <w:proofErr w:type="spellEnd"/>
            <w:r w:rsidRPr="00B73BCF">
              <w:rPr>
                <w:b/>
              </w:rPr>
              <w:t xml:space="preserve"> </w:t>
            </w:r>
            <w:proofErr w:type="spellStart"/>
            <w:r w:rsidRPr="00B73BCF">
              <w:rPr>
                <w:b/>
              </w:rPr>
              <w:t>жақсы</w:t>
            </w:r>
            <w:proofErr w:type="spellEnd"/>
            <w:r w:rsidRPr="00B73BCF">
              <w:rPr>
                <w:b/>
              </w:rPr>
              <w:t>» (90–100%)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center"/>
              <w:rPr>
                <w:b/>
              </w:rPr>
            </w:pPr>
            <w:r w:rsidRPr="00B73BCF">
              <w:rPr>
                <w:b/>
              </w:rPr>
              <w:t>«</w:t>
            </w:r>
            <w:proofErr w:type="spellStart"/>
            <w:r w:rsidRPr="00B73BCF">
              <w:rPr>
                <w:b/>
              </w:rPr>
              <w:t>Жақсы</w:t>
            </w:r>
            <w:proofErr w:type="spellEnd"/>
            <w:r w:rsidRPr="00B73BCF">
              <w:rPr>
                <w:b/>
              </w:rPr>
              <w:t>» (75–89%)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center"/>
              <w:rPr>
                <w:b/>
              </w:rPr>
            </w:pPr>
            <w:r w:rsidRPr="00B73BCF">
              <w:rPr>
                <w:b/>
              </w:rPr>
              <w:t>«</w:t>
            </w:r>
            <w:proofErr w:type="spellStart"/>
            <w:r w:rsidRPr="00B73BCF">
              <w:rPr>
                <w:b/>
              </w:rPr>
              <w:t>Қанағаттанарлық</w:t>
            </w:r>
            <w:proofErr w:type="spellEnd"/>
            <w:r w:rsidRPr="00B73BCF">
              <w:rPr>
                <w:b/>
              </w:rPr>
              <w:t>» (50–74%)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center"/>
              <w:rPr>
                <w:b/>
              </w:rPr>
            </w:pPr>
            <w:r w:rsidRPr="00B73BCF">
              <w:rPr>
                <w:b/>
              </w:rPr>
              <w:t>«</w:t>
            </w:r>
            <w:proofErr w:type="spellStart"/>
            <w:r w:rsidRPr="00B73BCF">
              <w:rPr>
                <w:b/>
              </w:rPr>
              <w:t>Қанағаттанарлықсыз</w:t>
            </w:r>
            <w:proofErr w:type="spellEnd"/>
            <w:r w:rsidRPr="00B73BCF">
              <w:rPr>
                <w:b/>
              </w:rPr>
              <w:t>» (0–49%)</w:t>
            </w:r>
          </w:p>
        </w:tc>
      </w:tr>
      <w:tr w:rsidR="007B6DFF" w:rsidRPr="00B73BCF" w:rsidTr="00DF236C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textAlignment w:val="baseline"/>
            </w:pPr>
            <w:proofErr w:type="spellStart"/>
            <w:r w:rsidRPr="00B73BCF">
              <w:t>Теориялық</w:t>
            </w:r>
            <w:proofErr w:type="spellEnd"/>
            <w:r w:rsidRPr="00B73BCF">
              <w:t xml:space="preserve"> </w:t>
            </w:r>
            <w:proofErr w:type="spellStart"/>
            <w:r w:rsidRPr="00B73BCF">
              <w:t>білімді</w:t>
            </w:r>
            <w:proofErr w:type="spellEnd"/>
            <w:r w:rsidRPr="00B73BCF">
              <w:t xml:space="preserve"> </w:t>
            </w:r>
            <w:proofErr w:type="spellStart"/>
            <w:r w:rsidRPr="00B73BCF">
              <w:t>меңгеруі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</w:pPr>
            <w:r w:rsidRPr="002155BD">
              <w:t xml:space="preserve">БҚҚ </w:t>
            </w:r>
            <w:proofErr w:type="spellStart"/>
            <w:r w:rsidRPr="002155BD">
              <w:t>саласындағы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ақпараттық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технологиялардың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ұғымдарын</w:t>
            </w:r>
            <w:proofErr w:type="spellEnd"/>
            <w:r w:rsidRPr="002155BD">
              <w:t xml:space="preserve">, </w:t>
            </w:r>
            <w:proofErr w:type="spellStart"/>
            <w:r w:rsidRPr="002155BD">
              <w:t>құрылымын</w:t>
            </w:r>
            <w:proofErr w:type="spellEnd"/>
            <w:r w:rsidRPr="002155BD">
              <w:t xml:space="preserve">, </w:t>
            </w:r>
            <w:proofErr w:type="spellStart"/>
            <w:r w:rsidRPr="002155BD">
              <w:t>функцияларын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толық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және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дәл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түсіндіреді</w:t>
            </w:r>
            <w:proofErr w:type="spellEnd"/>
            <w:r w:rsidRPr="002155BD">
              <w:t xml:space="preserve">; </w:t>
            </w:r>
            <w:proofErr w:type="spellStart"/>
            <w:r w:rsidRPr="002155BD">
              <w:t>қазақстандық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және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халықаралық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тәжірибеге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мысалдар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келтіреді</w:t>
            </w:r>
            <w:proofErr w:type="spellEnd"/>
            <w:r w:rsidRPr="002155BD"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</w:pPr>
            <w:proofErr w:type="spellStart"/>
            <w:r w:rsidRPr="002155BD">
              <w:t>Негізгі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ұғымдарды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жақсы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біледі</w:t>
            </w:r>
            <w:proofErr w:type="spellEnd"/>
            <w:r w:rsidRPr="002155BD">
              <w:t xml:space="preserve">, </w:t>
            </w:r>
            <w:proofErr w:type="spellStart"/>
            <w:r w:rsidRPr="002155BD">
              <w:t>бірақ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мысалдары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толық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емес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немесе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талдау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үстірт</w:t>
            </w:r>
            <w:proofErr w:type="spellEnd"/>
            <w:r w:rsidRPr="002155BD"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</w:pPr>
            <w:proofErr w:type="spellStart"/>
            <w:r w:rsidRPr="002155BD">
              <w:t>Тақырыпты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үстірт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меңгерген</w:t>
            </w:r>
            <w:proofErr w:type="spellEnd"/>
            <w:r w:rsidRPr="002155BD">
              <w:t xml:space="preserve">, </w:t>
            </w:r>
            <w:proofErr w:type="spellStart"/>
            <w:r w:rsidRPr="002155BD">
              <w:t>анықтамаларда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қателіктер</w:t>
            </w:r>
            <w:proofErr w:type="spellEnd"/>
            <w:r w:rsidRPr="002155BD">
              <w:t xml:space="preserve"> бар, </w:t>
            </w:r>
            <w:proofErr w:type="spellStart"/>
            <w:r w:rsidRPr="002155BD">
              <w:t>мысалдары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шектеулі</w:t>
            </w:r>
            <w:proofErr w:type="spellEnd"/>
            <w:r w:rsidRPr="002155BD"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</w:pPr>
            <w:proofErr w:type="spellStart"/>
            <w:r w:rsidRPr="002155BD">
              <w:t>Білімдері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жүйесіз</w:t>
            </w:r>
            <w:proofErr w:type="spellEnd"/>
            <w:r w:rsidRPr="002155BD">
              <w:t xml:space="preserve">, </w:t>
            </w:r>
            <w:proofErr w:type="spellStart"/>
            <w:r w:rsidRPr="002155BD">
              <w:t>түсінігі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жеткіліксіз</w:t>
            </w:r>
            <w:proofErr w:type="spellEnd"/>
            <w:r w:rsidRPr="002155BD">
              <w:t xml:space="preserve">, </w:t>
            </w:r>
            <w:proofErr w:type="spellStart"/>
            <w:r w:rsidRPr="002155BD">
              <w:t>негізгі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ұғымдарды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ажырата</w:t>
            </w:r>
            <w:proofErr w:type="spellEnd"/>
            <w:r w:rsidRPr="002155BD">
              <w:t xml:space="preserve"> </w:t>
            </w:r>
            <w:proofErr w:type="spellStart"/>
            <w:r w:rsidRPr="002155BD">
              <w:t>алмайды</w:t>
            </w:r>
            <w:proofErr w:type="spellEnd"/>
            <w:r w:rsidRPr="002155BD">
              <w:t>.</w:t>
            </w:r>
          </w:p>
        </w:tc>
      </w:tr>
      <w:tr w:rsidR="007B6DFF" w:rsidRPr="00C41751" w:rsidTr="00DF236C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textAlignment w:val="baseline"/>
              <w:rPr>
                <w:lang w:val="kk-KZ"/>
              </w:rPr>
            </w:pPr>
            <w:r w:rsidRPr="003071AA">
              <w:rPr>
                <w:lang w:val="kk-KZ"/>
              </w:rPr>
              <w:t>ЭҚАЖ құрылымы мен функцияларын талдау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ЭҚАЖ негізгі компоненттері мен функцияларын ажыратып, олардың өзара байланысын нақты мысалдармен түсіндіреді.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Компоненттер мен функцияларды біледі, бірақ талдауы толық емес.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Тек жекелеген элементтерді атайды, өзара байланысын көрсете алмайды.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ЭҚАЖ құрылымы мен функцияларын түсінбейді.</w:t>
            </w:r>
          </w:p>
        </w:tc>
      </w:tr>
      <w:tr w:rsidR="007B6DFF" w:rsidRPr="00B73BCF" w:rsidTr="00DF236C">
        <w:trPr>
          <w:trHeight w:val="4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2155BD" w:rsidRDefault="007B6DFF" w:rsidP="00DF236C">
            <w:pPr>
              <w:textAlignment w:val="baseline"/>
              <w:rPr>
                <w:lang w:val="kk-KZ"/>
              </w:rPr>
            </w:pPr>
            <w:r w:rsidRPr="002155BD">
              <w:rPr>
                <w:lang w:val="kk-KZ"/>
              </w:rPr>
              <w:t>Дәстүрлі және электрондық құжат айналымын салыстыру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Дәстүрлі және электрондық құжат айналымының айырмашылықтарын анықтап, артықшылықтары мен кемшіліктерін сыни тұрғыда талдайды.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Айырмашылықтарын ажыратады, бірақ артықшылықтары мен кемшіліктерін толық ашпайды.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Айырмашылықтарды үстірт қана атайды.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Салыстыр</w:t>
            </w:r>
            <w:r>
              <w:rPr>
                <w:lang w:val="kk-KZ"/>
              </w:rPr>
              <w:t xml:space="preserve">малы талдау </w:t>
            </w:r>
            <w:r w:rsidRPr="002155BD">
              <w:rPr>
                <w:lang w:val="kk-KZ"/>
              </w:rPr>
              <w:t>жасай алмайды.</w:t>
            </w:r>
          </w:p>
        </w:tc>
      </w:tr>
      <w:tr w:rsidR="007B6DFF" w:rsidRPr="00C41751" w:rsidTr="00DF236C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2155BD" w:rsidRDefault="007B6DFF" w:rsidP="00DF23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155BD">
              <w:rPr>
                <w:sz w:val="20"/>
                <w:szCs w:val="20"/>
                <w:lang w:val="kk-KZ"/>
              </w:rPr>
              <w:lastRenderedPageBreak/>
              <w:t>Электрондық құжаттардың сақталуын және қауіпсіздігін қамтамасыз ету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Электрондық құжаттардың сақталуын, қауіпсіздігін және қолжетімділігін қамтамасыз ету тәсілдерін тәжірибеде дұрыс қолданады.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2155BD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Әдістерді біледі, бірақ тәжірибелік мысалдар жеткіліксіз.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2155BD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Теориялық түсінігі бар, бірақ тәжірибеде қателіктер жібереді.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2155BD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Әдістерді қолдана алмайды, теориялық түсінігі жоқ.</w:t>
            </w:r>
          </w:p>
        </w:tc>
      </w:tr>
      <w:tr w:rsidR="007B6DFF" w:rsidRPr="00C41751" w:rsidTr="00DF236C">
        <w:trPr>
          <w:trHeight w:val="173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73BCF">
              <w:rPr>
                <w:rStyle w:val="normaltextrun"/>
                <w:bCs/>
                <w:sz w:val="20"/>
                <w:szCs w:val="20"/>
              </w:rPr>
              <w:t>Топ</w:t>
            </w:r>
            <w:r w:rsidRPr="00B73BCF">
              <w:rPr>
                <w:rStyle w:val="normaltextrun"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Жобалық тапсырмаларды шығармашылықпен орындайды, ақпараттық жүйелерді тиімді пайдаланады, командалық жұмыс үйлесімді.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Жұмыс мазмұны жақсы, бірақ креатив пен командалық үйлесім жеткіліксіз.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Жұмыс мазмұны орташа, қателіктер көп, тәжірибелік дағдылар әлсіз.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7B6DFF" w:rsidRPr="00B73BCF" w:rsidRDefault="007B6DFF" w:rsidP="00DF236C">
            <w:pPr>
              <w:jc w:val="both"/>
              <w:rPr>
                <w:lang w:val="kk-KZ"/>
              </w:rPr>
            </w:pPr>
            <w:r w:rsidRPr="002155BD">
              <w:rPr>
                <w:lang w:val="kk-KZ"/>
              </w:rPr>
              <w:t>Жұмыс мазмұны нашар немесе мүлде ашылмаған, командалық жұмыс жоқ.</w:t>
            </w:r>
          </w:p>
        </w:tc>
      </w:tr>
    </w:tbl>
    <w:p w:rsidR="009C7412" w:rsidRPr="007B6DFF" w:rsidRDefault="009C7412" w:rsidP="007B6DF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kk-KZ"/>
        </w:rPr>
      </w:pPr>
      <w:bookmarkStart w:id="1" w:name="_GoBack"/>
      <w:bookmarkEnd w:id="0"/>
      <w:bookmarkEnd w:id="1"/>
    </w:p>
    <w:sectPr w:rsidR="009C7412" w:rsidRPr="007B6DFF" w:rsidSect="004D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C44"/>
    <w:multiLevelType w:val="multilevel"/>
    <w:tmpl w:val="2A0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4196D"/>
    <w:multiLevelType w:val="multilevel"/>
    <w:tmpl w:val="269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C0B80"/>
    <w:multiLevelType w:val="hybridMultilevel"/>
    <w:tmpl w:val="6D62BC3E"/>
    <w:lvl w:ilvl="0" w:tplc="B614A702">
      <w:start w:val="14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D267314"/>
    <w:multiLevelType w:val="multilevel"/>
    <w:tmpl w:val="0F6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90ED7"/>
    <w:multiLevelType w:val="multilevel"/>
    <w:tmpl w:val="0FA2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15BA0"/>
    <w:multiLevelType w:val="multilevel"/>
    <w:tmpl w:val="A236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434C8"/>
    <w:multiLevelType w:val="multilevel"/>
    <w:tmpl w:val="1FC8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F7335"/>
    <w:multiLevelType w:val="multilevel"/>
    <w:tmpl w:val="0BD2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D5EEF"/>
    <w:multiLevelType w:val="multilevel"/>
    <w:tmpl w:val="88AC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C2C6F"/>
    <w:multiLevelType w:val="multilevel"/>
    <w:tmpl w:val="924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F1940"/>
    <w:multiLevelType w:val="multilevel"/>
    <w:tmpl w:val="D07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E4B8A"/>
    <w:multiLevelType w:val="multilevel"/>
    <w:tmpl w:val="6DE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12924"/>
    <w:multiLevelType w:val="multilevel"/>
    <w:tmpl w:val="2EB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920D7"/>
    <w:multiLevelType w:val="hybridMultilevel"/>
    <w:tmpl w:val="82D0F99E"/>
    <w:lvl w:ilvl="0" w:tplc="FA80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3B6EAF"/>
    <w:multiLevelType w:val="multilevel"/>
    <w:tmpl w:val="105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4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DB"/>
    <w:rsid w:val="000251F0"/>
    <w:rsid w:val="00053790"/>
    <w:rsid w:val="000F7723"/>
    <w:rsid w:val="00195780"/>
    <w:rsid w:val="0027385E"/>
    <w:rsid w:val="002D4623"/>
    <w:rsid w:val="003224FA"/>
    <w:rsid w:val="00342F07"/>
    <w:rsid w:val="003756CD"/>
    <w:rsid w:val="003A668C"/>
    <w:rsid w:val="00422FC4"/>
    <w:rsid w:val="004D67DC"/>
    <w:rsid w:val="00571E4B"/>
    <w:rsid w:val="005C350F"/>
    <w:rsid w:val="005C6C7A"/>
    <w:rsid w:val="00722925"/>
    <w:rsid w:val="00771C85"/>
    <w:rsid w:val="00784086"/>
    <w:rsid w:val="007A550A"/>
    <w:rsid w:val="007B6DFF"/>
    <w:rsid w:val="007C34E4"/>
    <w:rsid w:val="008147C5"/>
    <w:rsid w:val="0082562C"/>
    <w:rsid w:val="00861359"/>
    <w:rsid w:val="008C6D71"/>
    <w:rsid w:val="008C7977"/>
    <w:rsid w:val="008F0C5E"/>
    <w:rsid w:val="009C7412"/>
    <w:rsid w:val="00A45450"/>
    <w:rsid w:val="00B210DB"/>
    <w:rsid w:val="00D03C15"/>
    <w:rsid w:val="00D03E30"/>
    <w:rsid w:val="00E23544"/>
    <w:rsid w:val="00F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7FBA"/>
  <w15:docId w15:val="{C40FE67F-F9EE-4298-97CE-B991A883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B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6D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2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342F07"/>
    <w:pPr>
      <w:spacing w:after="120"/>
      <w:ind w:left="283"/>
    </w:pPr>
    <w:rPr>
      <w:rFonts w:eastAsia="Batang"/>
      <w:sz w:val="16"/>
      <w:szCs w:val="16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342F07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a5">
    <w:name w:val="Body Text Indent"/>
    <w:basedOn w:val="a"/>
    <w:link w:val="a6"/>
    <w:rsid w:val="009C741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C74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D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B6DF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B6DFF"/>
    <w:rPr>
      <w:b/>
      <w:bCs/>
    </w:rPr>
  </w:style>
  <w:style w:type="paragraph" w:customStyle="1" w:styleId="paragraph">
    <w:name w:val="paragraph"/>
    <w:basedOn w:val="a"/>
    <w:rsid w:val="007B6DF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7B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5016-720D-4C70-8AF2-F25CB24E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Nurzipa</dc:creator>
  <cp:lastModifiedBy>admin</cp:lastModifiedBy>
  <cp:revision>2</cp:revision>
  <dcterms:created xsi:type="dcterms:W3CDTF">2025-11-12T04:30:00Z</dcterms:created>
  <dcterms:modified xsi:type="dcterms:W3CDTF">2025-11-12T04:30:00Z</dcterms:modified>
</cp:coreProperties>
</file>